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center"/>
        <w:rPr>
          <w:b w:val="1"/>
        </w:rPr>
      </w:pPr>
      <w:r>
        <w:rPr>
          <w:b w:val="1"/>
        </w:rPr>
        <w:t>Балейская межрайонная прокуратура разъясняет</w:t>
      </w:r>
    </w:p>
    <w:p w14:paraId="02000000">
      <w:pPr>
        <w:spacing w:after="0" w:before="0"/>
        <w:ind w:firstLine="0" w:left="0" w:right="0"/>
        <w:jc w:val="center"/>
        <w:rPr>
          <w:b w:val="0"/>
        </w:rPr>
      </w:pPr>
      <w:r>
        <w:rPr>
          <w:b w:val="0"/>
        </w:rPr>
        <w:t xml:space="preserve"> </w:t>
      </w:r>
    </w:p>
    <w:p w14:paraId="03000000">
      <w:pPr>
        <w:spacing w:after="0" w:before="0"/>
        <w:ind w:firstLine="0" w:left="0" w:right="0"/>
        <w:jc w:val="center"/>
        <w:rPr>
          <w:b w:val="0"/>
        </w:rPr>
      </w:pPr>
      <w:r>
        <w:rPr>
          <w:b w:val="1"/>
        </w:rPr>
        <w:t>Уточнен порядок функционирования государственного информационного ресурса регистрационного учета граждан РФ по месту пребывания и по месту жительства в пределах РФ</w:t>
      </w:r>
      <w:r>
        <w:br/>
      </w:r>
    </w:p>
    <w:p w14:paraId="04000000">
      <w:pPr>
        <w:spacing w:after="0" w:before="0"/>
        <w:ind w:firstLine="850" w:left="0" w:right="0"/>
        <w:rPr>
          <w:b w:val="0"/>
        </w:rPr>
      </w:pPr>
      <w:r>
        <w:rPr>
          <w:rStyle w:val="Style_1_ch"/>
          <w:b w:val="0"/>
        </w:rPr>
        <w:t>В п</w:t>
      </w:r>
      <w:r>
        <w:rPr>
          <w:rStyle w:val="Style_1_ch"/>
          <w:b w:val="0"/>
        </w:rPr>
        <w:t>остановлении</w:t>
      </w:r>
      <w:r>
        <w:rPr>
          <w:rStyle w:val="Style_1_ch"/>
          <w:b w:val="0"/>
        </w:rPr>
        <w:t xml:space="preserve"> </w:t>
      </w:r>
      <w:r>
        <w:rPr>
          <w:rStyle w:val="Style_1_ch"/>
          <w:b w:val="0"/>
        </w:rPr>
        <w:t xml:space="preserve">Правительства РФ от 01.08.2026 №964 </w:t>
      </w:r>
      <w:r>
        <w:rPr>
          <w:rStyle w:val="Style_1_ch"/>
          <w:b w:val="0"/>
        </w:rPr>
        <w:t>"О внесении изменений в некоторые акты Правительства Российской Федерации" з</w:t>
      </w:r>
      <w:r>
        <w:rPr>
          <w:rStyle w:val="Style_1_ch"/>
          <w:b w:val="0"/>
        </w:rPr>
        <w:t>акреплено, в частности, что гражданин имеет право на ознакомление с содержащейся в базе данных информацией о себе, о несовершеннолетнем и (или) недееспособном гражданине РФ, законным представителем которого он является, об умершем родственнике, наследником которого он является, на защиту такой информации и на ее изменение или исправление содержащихся в ней ошибок, в том числе с использованием Единого портала госуслуг.</w:t>
      </w:r>
    </w:p>
    <w:p w14:paraId="05000000">
      <w:pPr>
        <w:spacing w:after="0" w:before="0"/>
        <w:ind w:firstLine="850" w:left="0" w:right="0"/>
        <w:jc w:val="both"/>
        <w:rPr>
          <w:b w:val="0"/>
        </w:rPr>
      </w:pPr>
      <w:r>
        <w:rPr>
          <w:rStyle w:val="Style_1_ch"/>
          <w:b w:val="0"/>
        </w:rPr>
        <w:t>Предусмотрено, что собственник жилого помещения также вправе получать содержащуюся в базе данных информацию о лицах, зарегистрированных по месту пребывания или по месту жительства в таком жилом помещении, без их согласия (в объеме, предусмотренном Законом РФ "О праве граждан Российской Федерации на свободу передвижения, выбо</w:t>
      </w:r>
      <w:r>
        <w:rPr>
          <w:b w:val="0"/>
        </w:rPr>
        <w:t>р места пребывания и жительства в пределах Российской Федерации"), в том числе через Единый портал госуслуг.</w:t>
      </w:r>
    </w:p>
    <w:p w14:paraId="06000000">
      <w:pPr>
        <w:pStyle w:val="Style_1"/>
      </w:pPr>
    </w:p>
    <w:p w14:paraId="07000000">
      <w:pPr>
        <w:widowControl w:val="1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Заместитель Балейского межрайонного прокурора О. Ушаковой</w:t>
      </w:r>
    </w:p>
    <w:p w14:paraId="08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09000000">
      <w:pPr>
        <w:widowControl w:val="1"/>
        <w:spacing w:after="0" w:line="240" w:lineRule="auto"/>
        <w:ind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</w:rPr>
        <w:t>12.08.2026</w:t>
      </w:r>
    </w:p>
    <w:p w14:paraId="0A000000">
      <w:pPr>
        <w:widowControl w:val="1"/>
        <w:spacing w:after="0" w:line="240" w:lineRule="auto"/>
        <w:ind w:firstLine="539"/>
        <w:jc w:val="both"/>
        <w:rPr>
          <w:rFonts w:ascii="Times New Roman" w:hAnsi="Times New Roman"/>
          <w:color w:val="333333"/>
          <w:sz w:val="28"/>
        </w:rPr>
      </w:pPr>
    </w:p>
    <w:p w14:paraId="0B000000">
      <w:pPr>
        <w:pStyle w:val="Style_1"/>
        <w:rPr>
          <w:b w:val="1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2026-08-12T01:41:10Z</dcterms:created>
  <dcterms:modified xsi:type="dcterms:W3CDTF">2026-08-12T01:49:04Z</dcterms:modified>
</cp:coreProperties>
</file>